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653" w:rsidRDefault="00870653" w:rsidP="00870653">
      <w:pPr>
        <w:widowControl/>
        <w:snapToGrid w:val="0"/>
        <w:spacing w:line="420" w:lineRule="atLeast"/>
        <w:jc w:val="center"/>
        <w:rPr>
          <w:rFonts w:hint="eastAsia"/>
          <w:b/>
          <w:bCs/>
          <w:color w:val="006594"/>
          <w:sz w:val="30"/>
          <w:szCs w:val="30"/>
        </w:rPr>
      </w:pPr>
      <w:bookmarkStart w:id="0" w:name="_GoBack"/>
      <w:r>
        <w:rPr>
          <w:b/>
          <w:bCs/>
          <w:color w:val="006594"/>
          <w:sz w:val="30"/>
          <w:szCs w:val="30"/>
        </w:rPr>
        <w:t>南京农业大学本科生专业文献综述暂行规定</w:t>
      </w:r>
      <w:bookmarkEnd w:id="0"/>
    </w:p>
    <w:p w:rsidR="00870653" w:rsidRDefault="00870653" w:rsidP="00870653">
      <w:pPr>
        <w:widowControl/>
        <w:snapToGrid w:val="0"/>
        <w:spacing w:line="420" w:lineRule="atLeast"/>
        <w:jc w:val="center"/>
        <w:rPr>
          <w:rFonts w:ascii="Times New Roman" w:eastAsia="楷体_GB2312" w:hAnsi="Times New Roman" w:cs="Times New Roman" w:hint="eastAsia"/>
          <w:kern w:val="0"/>
          <w:sz w:val="24"/>
          <w:szCs w:val="24"/>
        </w:rPr>
      </w:pPr>
    </w:p>
    <w:p w:rsidR="00870653" w:rsidRPr="00870653" w:rsidRDefault="00870653" w:rsidP="00870653">
      <w:pPr>
        <w:widowControl/>
        <w:snapToGrid w:val="0"/>
        <w:spacing w:line="420" w:lineRule="atLeast"/>
        <w:jc w:val="center"/>
        <w:rPr>
          <w:rFonts w:ascii="宋体" w:eastAsia="宋体" w:hAnsi="宋体" w:cs="宋体"/>
          <w:kern w:val="0"/>
          <w:sz w:val="24"/>
          <w:szCs w:val="24"/>
        </w:rPr>
      </w:pPr>
      <w:r w:rsidRPr="00870653">
        <w:rPr>
          <w:rFonts w:ascii="Times New Roman" w:eastAsia="楷体_GB2312" w:hAnsi="Times New Roman" w:cs="Times New Roman" w:hint="eastAsia"/>
          <w:kern w:val="0"/>
          <w:sz w:val="24"/>
          <w:szCs w:val="24"/>
        </w:rPr>
        <w:t>南</w:t>
      </w:r>
      <w:proofErr w:type="gramStart"/>
      <w:r w:rsidRPr="00870653">
        <w:rPr>
          <w:rFonts w:ascii="Times New Roman" w:eastAsia="楷体_GB2312" w:hAnsi="Times New Roman" w:cs="Times New Roman" w:hint="eastAsia"/>
          <w:kern w:val="0"/>
          <w:sz w:val="24"/>
          <w:szCs w:val="24"/>
        </w:rPr>
        <w:t>农大校教字</w:t>
      </w:r>
      <w:proofErr w:type="gramEnd"/>
      <w:r w:rsidRPr="00870653">
        <w:rPr>
          <w:rFonts w:ascii="Times New Roman" w:eastAsia="楷体_GB2312" w:hAnsi="Times New Roman" w:cs="Times New Roman" w:hint="eastAsia"/>
          <w:kern w:val="0"/>
          <w:sz w:val="24"/>
          <w:szCs w:val="24"/>
        </w:rPr>
        <w:t>（</w:t>
      </w:r>
      <w:r w:rsidRPr="00870653">
        <w:rPr>
          <w:rFonts w:ascii="Times New Roman" w:eastAsia="楷体_GB2312" w:hAnsi="Times New Roman" w:cs="Times New Roman"/>
          <w:kern w:val="0"/>
          <w:sz w:val="24"/>
          <w:szCs w:val="24"/>
        </w:rPr>
        <w:t>2001</w:t>
      </w:r>
      <w:r w:rsidRPr="00870653">
        <w:rPr>
          <w:rFonts w:ascii="Times New Roman" w:eastAsia="楷体_GB2312" w:hAnsi="Times New Roman" w:cs="Times New Roman" w:hint="eastAsia"/>
          <w:kern w:val="0"/>
          <w:sz w:val="24"/>
          <w:szCs w:val="24"/>
        </w:rPr>
        <w:t>）第</w:t>
      </w:r>
      <w:r w:rsidRPr="00870653">
        <w:rPr>
          <w:rFonts w:ascii="Times New Roman" w:eastAsia="楷体_GB2312" w:hAnsi="Times New Roman" w:cs="Times New Roman"/>
          <w:kern w:val="0"/>
          <w:sz w:val="24"/>
          <w:szCs w:val="24"/>
        </w:rPr>
        <w:t>288</w:t>
      </w:r>
      <w:r w:rsidRPr="00870653">
        <w:rPr>
          <w:rFonts w:ascii="Times New Roman" w:eastAsia="楷体_GB2312" w:hAnsi="Times New Roman" w:cs="Times New Roman" w:hint="eastAsia"/>
          <w:kern w:val="0"/>
          <w:sz w:val="24"/>
          <w:szCs w:val="24"/>
        </w:rPr>
        <w:t>号</w:t>
      </w:r>
    </w:p>
    <w:p w:rsidR="00870653" w:rsidRPr="00870653" w:rsidRDefault="00870653" w:rsidP="00870653">
      <w:pPr>
        <w:widowControl/>
        <w:snapToGrid w:val="0"/>
        <w:spacing w:afterLines="50" w:after="156" w:line="420" w:lineRule="atLeast"/>
        <w:jc w:val="center"/>
        <w:rPr>
          <w:rFonts w:ascii="宋体" w:eastAsia="宋体" w:hAnsi="宋体" w:cs="宋体"/>
          <w:kern w:val="0"/>
          <w:sz w:val="24"/>
          <w:szCs w:val="24"/>
        </w:rPr>
      </w:pPr>
      <w:r w:rsidRPr="00870653">
        <w:rPr>
          <w:rFonts w:ascii="Times New Roman" w:eastAsia="楷体_GB2312" w:hAnsi="Times New Roman" w:cs="Times New Roman"/>
          <w:kern w:val="0"/>
          <w:sz w:val="24"/>
          <w:szCs w:val="24"/>
        </w:rPr>
        <w:t>2011</w:t>
      </w:r>
      <w:r w:rsidRPr="00870653">
        <w:rPr>
          <w:rFonts w:ascii="Times New Roman" w:eastAsia="楷体_GB2312" w:hAnsi="Times New Roman" w:cs="Times New Roman" w:hint="eastAsia"/>
          <w:kern w:val="0"/>
          <w:sz w:val="24"/>
          <w:szCs w:val="24"/>
        </w:rPr>
        <w:t>年修订</w:t>
      </w:r>
    </w:p>
    <w:p w:rsidR="00870653" w:rsidRPr="00870653" w:rsidRDefault="00870653" w:rsidP="00870653">
      <w:pPr>
        <w:widowControl/>
        <w:snapToGrid w:val="0"/>
        <w:spacing w:line="420" w:lineRule="atLeast"/>
        <w:ind w:firstLineChars="200" w:firstLine="480"/>
        <w:jc w:val="left"/>
        <w:rPr>
          <w:rFonts w:ascii="宋体" w:eastAsia="宋体" w:hAnsi="宋体" w:cs="宋体"/>
          <w:kern w:val="0"/>
          <w:sz w:val="24"/>
          <w:szCs w:val="24"/>
        </w:rPr>
      </w:pPr>
      <w:r w:rsidRPr="00870653">
        <w:rPr>
          <w:rFonts w:ascii="宋体" w:eastAsia="宋体" w:hAnsi="Times New Roman" w:cs="宋体" w:hint="eastAsia"/>
          <w:kern w:val="0"/>
          <w:sz w:val="24"/>
          <w:szCs w:val="24"/>
        </w:rPr>
        <w:t>南京农业大学本科人才培养方案中明确规定，本科生必须掌握科技文献检索、资料查询的基本方法，了解所学专业学科前沿和发展趋势，具备有独立获取知识、信息处理和积极创新的能力以及专业文献综述的写作能力。据此，学校规定本科生在校期间必须完成至少一篇专业文献综述，作为其毕业论文的必需组成部分。为加强管理，特制定本规定。</w:t>
      </w:r>
    </w:p>
    <w:p w:rsidR="00870653" w:rsidRPr="00870653" w:rsidRDefault="00870653" w:rsidP="00870653">
      <w:pPr>
        <w:widowControl/>
        <w:snapToGrid w:val="0"/>
        <w:spacing w:line="420" w:lineRule="atLeast"/>
        <w:ind w:firstLineChars="200" w:firstLine="480"/>
        <w:jc w:val="left"/>
        <w:rPr>
          <w:rFonts w:ascii="宋体" w:eastAsia="宋体" w:hAnsi="宋体" w:cs="宋体"/>
          <w:kern w:val="0"/>
          <w:sz w:val="24"/>
          <w:szCs w:val="24"/>
        </w:rPr>
      </w:pPr>
      <w:r w:rsidRPr="00870653">
        <w:rPr>
          <w:rFonts w:ascii="黑体" w:eastAsia="黑体" w:hAnsi="Times New Roman" w:cs="宋体" w:hint="eastAsia"/>
          <w:kern w:val="0"/>
          <w:sz w:val="24"/>
          <w:szCs w:val="24"/>
        </w:rPr>
        <w:t>一、目的和要求</w:t>
      </w:r>
    </w:p>
    <w:p w:rsidR="00870653" w:rsidRPr="00870653" w:rsidRDefault="00870653" w:rsidP="00870653">
      <w:pPr>
        <w:widowControl/>
        <w:snapToGrid w:val="0"/>
        <w:spacing w:line="420" w:lineRule="atLeast"/>
        <w:ind w:firstLineChars="200" w:firstLine="480"/>
        <w:jc w:val="left"/>
        <w:rPr>
          <w:rFonts w:ascii="宋体" w:eastAsia="宋体" w:hAnsi="宋体" w:cs="宋体"/>
          <w:kern w:val="0"/>
          <w:sz w:val="24"/>
          <w:szCs w:val="24"/>
        </w:rPr>
      </w:pPr>
      <w:r w:rsidRPr="00870653">
        <w:rPr>
          <w:rFonts w:ascii="宋体" w:eastAsia="宋体" w:hAnsi="Times New Roman" w:cs="宋体" w:hint="eastAsia"/>
          <w:kern w:val="0"/>
          <w:sz w:val="24"/>
          <w:szCs w:val="24"/>
        </w:rPr>
        <w:t>（一）培养学生认真、严谨的科学态度，学会继承和借鉴前人的工作经验和研究成果。</w:t>
      </w:r>
    </w:p>
    <w:p w:rsidR="00870653" w:rsidRPr="00870653" w:rsidRDefault="00870653" w:rsidP="00870653">
      <w:pPr>
        <w:widowControl/>
        <w:snapToGrid w:val="0"/>
        <w:spacing w:line="420" w:lineRule="atLeast"/>
        <w:ind w:firstLineChars="200" w:firstLine="480"/>
        <w:jc w:val="left"/>
        <w:rPr>
          <w:rFonts w:ascii="宋体" w:eastAsia="宋体" w:hAnsi="宋体" w:cs="宋体"/>
          <w:kern w:val="0"/>
          <w:sz w:val="24"/>
          <w:szCs w:val="24"/>
        </w:rPr>
      </w:pPr>
      <w:r w:rsidRPr="00870653">
        <w:rPr>
          <w:rFonts w:ascii="宋体" w:eastAsia="宋体" w:hAnsi="Times New Roman" w:cs="宋体" w:hint="eastAsia"/>
          <w:kern w:val="0"/>
          <w:sz w:val="24"/>
          <w:szCs w:val="24"/>
        </w:rPr>
        <w:t>（二）使学生了解本学科专业科技文献的种类，掌握查阅和检索文献资料的方法，培养学生主动获取知识的能力。</w:t>
      </w:r>
    </w:p>
    <w:p w:rsidR="00870653" w:rsidRPr="00870653" w:rsidRDefault="00870653" w:rsidP="00870653">
      <w:pPr>
        <w:widowControl/>
        <w:snapToGrid w:val="0"/>
        <w:spacing w:line="420" w:lineRule="atLeast"/>
        <w:ind w:firstLineChars="200" w:firstLine="480"/>
        <w:jc w:val="left"/>
        <w:rPr>
          <w:rFonts w:ascii="宋体" w:eastAsia="宋体" w:hAnsi="宋体" w:cs="宋体"/>
          <w:kern w:val="0"/>
          <w:sz w:val="24"/>
          <w:szCs w:val="24"/>
        </w:rPr>
      </w:pPr>
      <w:r w:rsidRPr="00870653">
        <w:rPr>
          <w:rFonts w:ascii="宋体" w:eastAsia="宋体" w:hAnsi="Times New Roman" w:cs="宋体" w:hint="eastAsia"/>
          <w:kern w:val="0"/>
          <w:sz w:val="24"/>
          <w:szCs w:val="24"/>
        </w:rPr>
        <w:t>（三）培养学生在大量搜集、阅读原始文献资料的基础上，经分析、对比和归纳，综合论述有关主题的文字表达能力。</w:t>
      </w:r>
    </w:p>
    <w:p w:rsidR="00870653" w:rsidRPr="00870653" w:rsidRDefault="00870653" w:rsidP="00870653">
      <w:pPr>
        <w:widowControl/>
        <w:snapToGrid w:val="0"/>
        <w:spacing w:line="420" w:lineRule="atLeast"/>
        <w:ind w:firstLineChars="200" w:firstLine="480"/>
        <w:jc w:val="left"/>
        <w:rPr>
          <w:rFonts w:ascii="宋体" w:eastAsia="宋体" w:hAnsi="宋体" w:cs="宋体"/>
          <w:kern w:val="0"/>
          <w:sz w:val="24"/>
          <w:szCs w:val="24"/>
        </w:rPr>
      </w:pPr>
      <w:r w:rsidRPr="00870653">
        <w:rPr>
          <w:rFonts w:ascii="黑体" w:eastAsia="黑体" w:hAnsi="Times New Roman" w:cs="宋体" w:hint="eastAsia"/>
          <w:kern w:val="0"/>
          <w:sz w:val="24"/>
          <w:szCs w:val="24"/>
        </w:rPr>
        <w:t>二、学分规定及时间安排</w:t>
      </w:r>
    </w:p>
    <w:p w:rsidR="00870653" w:rsidRPr="00870653" w:rsidRDefault="00870653" w:rsidP="00870653">
      <w:pPr>
        <w:widowControl/>
        <w:snapToGrid w:val="0"/>
        <w:spacing w:line="420" w:lineRule="atLeast"/>
        <w:ind w:firstLineChars="200" w:firstLine="480"/>
        <w:jc w:val="left"/>
        <w:rPr>
          <w:rFonts w:ascii="宋体" w:eastAsia="宋体" w:hAnsi="宋体" w:cs="宋体"/>
          <w:kern w:val="0"/>
          <w:sz w:val="24"/>
          <w:szCs w:val="24"/>
        </w:rPr>
      </w:pPr>
      <w:r w:rsidRPr="00870653">
        <w:rPr>
          <w:rFonts w:ascii="宋体" w:eastAsia="宋体" w:hAnsi="Times New Roman" w:cs="宋体" w:hint="eastAsia"/>
          <w:kern w:val="0"/>
          <w:sz w:val="24"/>
          <w:szCs w:val="24"/>
        </w:rPr>
        <w:t>专业文献综述为相对独立的必修环节，不单独记学分，其成绩合并记入毕业实习与毕业论文（设计）中。一般应在毕业论文（设计）开始前或毕业论文（设计）进行的早期阶段完成，各学院也可根据专业教学的实际情况自行安排。</w:t>
      </w:r>
    </w:p>
    <w:p w:rsidR="00870653" w:rsidRPr="00870653" w:rsidRDefault="00870653" w:rsidP="00870653">
      <w:pPr>
        <w:widowControl/>
        <w:snapToGrid w:val="0"/>
        <w:spacing w:line="420" w:lineRule="atLeast"/>
        <w:ind w:firstLineChars="200" w:firstLine="480"/>
        <w:jc w:val="left"/>
        <w:rPr>
          <w:rFonts w:ascii="宋体" w:eastAsia="宋体" w:hAnsi="宋体" w:cs="宋体"/>
          <w:kern w:val="0"/>
          <w:sz w:val="24"/>
          <w:szCs w:val="24"/>
        </w:rPr>
      </w:pPr>
      <w:r w:rsidRPr="00870653">
        <w:rPr>
          <w:rFonts w:ascii="黑体" w:eastAsia="黑体" w:hAnsi="Times New Roman" w:cs="宋体" w:hint="eastAsia"/>
          <w:kern w:val="0"/>
          <w:sz w:val="24"/>
          <w:szCs w:val="24"/>
        </w:rPr>
        <w:t>三、学习和指导</w:t>
      </w:r>
    </w:p>
    <w:p w:rsidR="00870653" w:rsidRPr="00870653" w:rsidRDefault="00870653" w:rsidP="00870653">
      <w:pPr>
        <w:widowControl/>
        <w:snapToGrid w:val="0"/>
        <w:spacing w:line="420" w:lineRule="atLeast"/>
        <w:ind w:firstLineChars="200" w:firstLine="480"/>
        <w:jc w:val="left"/>
        <w:rPr>
          <w:rFonts w:ascii="宋体" w:eastAsia="宋体" w:hAnsi="宋体" w:cs="宋体"/>
          <w:kern w:val="0"/>
          <w:sz w:val="24"/>
          <w:szCs w:val="24"/>
        </w:rPr>
      </w:pPr>
      <w:r w:rsidRPr="00870653">
        <w:rPr>
          <w:rFonts w:ascii="宋体" w:eastAsia="宋体" w:hAnsi="Times New Roman" w:cs="宋体" w:hint="eastAsia"/>
          <w:kern w:val="0"/>
          <w:sz w:val="24"/>
          <w:szCs w:val="24"/>
        </w:rPr>
        <w:t>（一）课程选修</w:t>
      </w:r>
    </w:p>
    <w:p w:rsidR="00870653" w:rsidRPr="00870653" w:rsidRDefault="00870653" w:rsidP="00870653">
      <w:pPr>
        <w:widowControl/>
        <w:snapToGrid w:val="0"/>
        <w:spacing w:line="420" w:lineRule="atLeast"/>
        <w:ind w:firstLineChars="200" w:firstLine="480"/>
        <w:jc w:val="left"/>
        <w:rPr>
          <w:rFonts w:ascii="宋体" w:eastAsia="宋体" w:hAnsi="宋体" w:cs="宋体"/>
          <w:kern w:val="0"/>
          <w:sz w:val="24"/>
          <w:szCs w:val="24"/>
        </w:rPr>
      </w:pPr>
      <w:r w:rsidRPr="00870653">
        <w:rPr>
          <w:rFonts w:ascii="宋体" w:eastAsia="宋体" w:hAnsi="Times New Roman" w:cs="宋体" w:hint="eastAsia"/>
          <w:kern w:val="0"/>
          <w:sz w:val="24"/>
          <w:szCs w:val="24"/>
        </w:rPr>
        <w:t>学生通过《文献检索》等公共选修课和专业选修课的学习，了解文献检索的基本知识，掌握文献检索的基本方法和常用检索工具的使用方法，了解计算机检索的基本原理和方法，学会专业文献综述的写作方法。</w:t>
      </w:r>
    </w:p>
    <w:p w:rsidR="00870653" w:rsidRPr="00870653" w:rsidRDefault="00870653" w:rsidP="00870653">
      <w:pPr>
        <w:widowControl/>
        <w:snapToGrid w:val="0"/>
        <w:spacing w:line="420" w:lineRule="atLeast"/>
        <w:ind w:firstLineChars="200" w:firstLine="480"/>
        <w:jc w:val="left"/>
        <w:rPr>
          <w:rFonts w:ascii="宋体" w:eastAsia="宋体" w:hAnsi="宋体" w:cs="宋体"/>
          <w:kern w:val="0"/>
          <w:sz w:val="24"/>
          <w:szCs w:val="24"/>
        </w:rPr>
      </w:pPr>
      <w:r w:rsidRPr="00870653">
        <w:rPr>
          <w:rFonts w:ascii="宋体" w:eastAsia="宋体" w:hAnsi="Times New Roman" w:cs="宋体" w:hint="eastAsia"/>
          <w:kern w:val="0"/>
          <w:sz w:val="24"/>
          <w:szCs w:val="24"/>
        </w:rPr>
        <w:t>（二）指导教师</w:t>
      </w:r>
    </w:p>
    <w:p w:rsidR="00870653" w:rsidRPr="00870653" w:rsidRDefault="00870653" w:rsidP="00870653">
      <w:pPr>
        <w:widowControl/>
        <w:snapToGrid w:val="0"/>
        <w:spacing w:line="420" w:lineRule="atLeast"/>
        <w:ind w:firstLineChars="200" w:firstLine="480"/>
        <w:jc w:val="left"/>
        <w:rPr>
          <w:rFonts w:ascii="宋体" w:eastAsia="宋体" w:hAnsi="宋体" w:cs="宋体"/>
          <w:kern w:val="0"/>
          <w:sz w:val="24"/>
          <w:szCs w:val="24"/>
        </w:rPr>
      </w:pPr>
      <w:r w:rsidRPr="00870653">
        <w:rPr>
          <w:rFonts w:ascii="宋体" w:eastAsia="宋体" w:hAnsi="Times New Roman" w:cs="宋体" w:hint="eastAsia"/>
          <w:kern w:val="0"/>
          <w:sz w:val="24"/>
          <w:szCs w:val="24"/>
        </w:rPr>
        <w:t>各学院应对此教学环节加强指导，每位学生应有一位指导教师。指导教师是由教师和学生双向选择而定或由学院指定指导教师。指导教师应由具有讲师以上职称的教师担任，负责指导学生查阅文献、选择题目、审核提纲和评阅论文。</w:t>
      </w:r>
    </w:p>
    <w:p w:rsidR="00870653" w:rsidRPr="00870653" w:rsidRDefault="00870653" w:rsidP="00870653">
      <w:pPr>
        <w:widowControl/>
        <w:snapToGrid w:val="0"/>
        <w:spacing w:line="420" w:lineRule="atLeast"/>
        <w:ind w:firstLineChars="200" w:firstLine="480"/>
        <w:jc w:val="left"/>
        <w:rPr>
          <w:rFonts w:ascii="宋体" w:eastAsia="宋体" w:hAnsi="宋体" w:cs="宋体"/>
          <w:kern w:val="0"/>
          <w:sz w:val="24"/>
          <w:szCs w:val="24"/>
        </w:rPr>
      </w:pPr>
      <w:r w:rsidRPr="00870653">
        <w:rPr>
          <w:rFonts w:ascii="黑体" w:eastAsia="黑体" w:hAnsi="Times New Roman" w:cs="宋体" w:hint="eastAsia"/>
          <w:kern w:val="0"/>
          <w:sz w:val="24"/>
          <w:szCs w:val="24"/>
        </w:rPr>
        <w:t>四、文献综述</w:t>
      </w:r>
    </w:p>
    <w:p w:rsidR="00870653" w:rsidRPr="00870653" w:rsidRDefault="00870653" w:rsidP="00870653">
      <w:pPr>
        <w:widowControl/>
        <w:snapToGrid w:val="0"/>
        <w:spacing w:line="420" w:lineRule="atLeast"/>
        <w:ind w:firstLineChars="200" w:firstLine="480"/>
        <w:jc w:val="left"/>
        <w:rPr>
          <w:rFonts w:ascii="宋体" w:eastAsia="宋体" w:hAnsi="宋体" w:cs="宋体"/>
          <w:kern w:val="0"/>
          <w:sz w:val="24"/>
          <w:szCs w:val="24"/>
        </w:rPr>
      </w:pPr>
      <w:r w:rsidRPr="00870653">
        <w:rPr>
          <w:rFonts w:ascii="宋体" w:eastAsia="宋体" w:hAnsi="Times New Roman" w:cs="宋体" w:hint="eastAsia"/>
          <w:kern w:val="0"/>
          <w:sz w:val="24"/>
          <w:szCs w:val="24"/>
        </w:rPr>
        <w:t>（一）内容要求</w:t>
      </w:r>
    </w:p>
    <w:p w:rsidR="00870653" w:rsidRPr="00870653" w:rsidRDefault="00870653" w:rsidP="00870653">
      <w:pPr>
        <w:widowControl/>
        <w:snapToGrid w:val="0"/>
        <w:spacing w:line="420" w:lineRule="atLeast"/>
        <w:ind w:firstLineChars="200" w:firstLine="480"/>
        <w:jc w:val="left"/>
        <w:rPr>
          <w:rFonts w:ascii="宋体" w:eastAsia="宋体" w:hAnsi="宋体" w:cs="宋体"/>
          <w:kern w:val="0"/>
          <w:sz w:val="24"/>
          <w:szCs w:val="24"/>
        </w:rPr>
      </w:pPr>
      <w:r w:rsidRPr="00870653">
        <w:rPr>
          <w:rFonts w:ascii="宋体" w:eastAsia="宋体" w:hAnsi="Times New Roman" w:cs="宋体" w:hint="eastAsia"/>
          <w:kern w:val="0"/>
          <w:sz w:val="24"/>
          <w:szCs w:val="24"/>
        </w:rPr>
        <w:lastRenderedPageBreak/>
        <w:t>1．专业文献综述是在大量搜集和阅读原始文献的基础上，经分析对比、归纳，对有关主题的文献资料进行综合论述。</w:t>
      </w:r>
    </w:p>
    <w:p w:rsidR="00870653" w:rsidRPr="00870653" w:rsidRDefault="00870653" w:rsidP="00870653">
      <w:pPr>
        <w:widowControl/>
        <w:snapToGrid w:val="0"/>
        <w:spacing w:line="420" w:lineRule="atLeast"/>
        <w:ind w:firstLineChars="200" w:firstLine="480"/>
        <w:jc w:val="left"/>
        <w:rPr>
          <w:rFonts w:ascii="宋体" w:eastAsia="宋体" w:hAnsi="宋体" w:cs="宋体"/>
          <w:kern w:val="0"/>
          <w:sz w:val="24"/>
          <w:szCs w:val="24"/>
        </w:rPr>
      </w:pPr>
      <w:r w:rsidRPr="00870653">
        <w:rPr>
          <w:rFonts w:ascii="宋体" w:eastAsia="宋体" w:hAnsi="Times New Roman" w:cs="宋体" w:hint="eastAsia"/>
          <w:kern w:val="0"/>
          <w:sz w:val="24"/>
          <w:szCs w:val="24"/>
        </w:rPr>
        <w:t>2．专业文献综述应论述某一主题的全貌，包括历史概况、最新进展、存在问题和发展方向等。</w:t>
      </w:r>
    </w:p>
    <w:p w:rsidR="00870653" w:rsidRPr="00870653" w:rsidRDefault="00870653" w:rsidP="00870653">
      <w:pPr>
        <w:widowControl/>
        <w:snapToGrid w:val="0"/>
        <w:spacing w:line="420" w:lineRule="atLeast"/>
        <w:ind w:firstLineChars="200" w:firstLine="480"/>
        <w:jc w:val="left"/>
        <w:rPr>
          <w:rFonts w:ascii="宋体" w:eastAsia="宋体" w:hAnsi="宋体" w:cs="宋体"/>
          <w:kern w:val="0"/>
          <w:sz w:val="24"/>
          <w:szCs w:val="24"/>
        </w:rPr>
      </w:pPr>
      <w:r w:rsidRPr="00870653">
        <w:rPr>
          <w:rFonts w:ascii="宋体" w:eastAsia="宋体" w:hAnsi="Times New Roman" w:cs="宋体" w:hint="eastAsia"/>
          <w:kern w:val="0"/>
          <w:sz w:val="24"/>
          <w:szCs w:val="24"/>
        </w:rPr>
        <w:t>3．专业文献综述必须是有论点、有见解的分析对比，不能是简单的文献堆砌。</w:t>
      </w:r>
    </w:p>
    <w:p w:rsidR="00870653" w:rsidRPr="00870653" w:rsidRDefault="00870653" w:rsidP="00870653">
      <w:pPr>
        <w:widowControl/>
        <w:snapToGrid w:val="0"/>
        <w:spacing w:line="420" w:lineRule="atLeast"/>
        <w:ind w:firstLineChars="200" w:firstLine="480"/>
        <w:jc w:val="left"/>
        <w:rPr>
          <w:rFonts w:ascii="宋体" w:eastAsia="宋体" w:hAnsi="宋体" w:cs="宋体"/>
          <w:kern w:val="0"/>
          <w:sz w:val="24"/>
          <w:szCs w:val="24"/>
        </w:rPr>
      </w:pPr>
      <w:r w:rsidRPr="00870653">
        <w:rPr>
          <w:rFonts w:ascii="宋体" w:eastAsia="宋体" w:hAnsi="Times New Roman" w:cs="宋体" w:hint="eastAsia"/>
          <w:kern w:val="0"/>
          <w:sz w:val="24"/>
          <w:szCs w:val="24"/>
        </w:rPr>
        <w:t>（二）步骤</w:t>
      </w:r>
    </w:p>
    <w:p w:rsidR="00870653" w:rsidRPr="00870653" w:rsidRDefault="00870653" w:rsidP="00870653">
      <w:pPr>
        <w:widowControl/>
        <w:snapToGrid w:val="0"/>
        <w:spacing w:line="420" w:lineRule="atLeast"/>
        <w:ind w:firstLineChars="200" w:firstLine="480"/>
        <w:jc w:val="left"/>
        <w:rPr>
          <w:rFonts w:ascii="宋体" w:eastAsia="宋体" w:hAnsi="宋体" w:cs="宋体"/>
          <w:kern w:val="0"/>
          <w:sz w:val="24"/>
          <w:szCs w:val="24"/>
        </w:rPr>
      </w:pPr>
      <w:r w:rsidRPr="00870653">
        <w:rPr>
          <w:rFonts w:ascii="宋体" w:eastAsia="宋体" w:hAnsi="Times New Roman" w:cs="宋体" w:hint="eastAsia"/>
          <w:kern w:val="0"/>
          <w:sz w:val="24"/>
          <w:szCs w:val="24"/>
        </w:rPr>
        <w:t>专业文献综述的一般步骤包括选择题目、阅读文献、搜集资料、分析对比、草拟提纲和撰写论文等。</w:t>
      </w:r>
    </w:p>
    <w:p w:rsidR="00870653" w:rsidRPr="00870653" w:rsidRDefault="00870653" w:rsidP="00870653">
      <w:pPr>
        <w:widowControl/>
        <w:snapToGrid w:val="0"/>
        <w:spacing w:line="420" w:lineRule="atLeast"/>
        <w:ind w:firstLineChars="200" w:firstLine="480"/>
        <w:jc w:val="left"/>
        <w:rPr>
          <w:rFonts w:ascii="宋体" w:eastAsia="宋体" w:hAnsi="宋体" w:cs="宋体"/>
          <w:kern w:val="0"/>
          <w:sz w:val="24"/>
          <w:szCs w:val="24"/>
        </w:rPr>
      </w:pPr>
      <w:r w:rsidRPr="00870653">
        <w:rPr>
          <w:rFonts w:ascii="宋体" w:eastAsia="宋体" w:hAnsi="Times New Roman" w:cs="宋体" w:hint="eastAsia"/>
          <w:kern w:val="0"/>
          <w:sz w:val="24"/>
          <w:szCs w:val="24"/>
        </w:rPr>
        <w:t>1．选择题目</w:t>
      </w:r>
    </w:p>
    <w:p w:rsidR="00870653" w:rsidRPr="00870653" w:rsidRDefault="00870653" w:rsidP="00870653">
      <w:pPr>
        <w:widowControl/>
        <w:snapToGrid w:val="0"/>
        <w:spacing w:line="420" w:lineRule="atLeast"/>
        <w:ind w:firstLineChars="200" w:firstLine="480"/>
        <w:jc w:val="left"/>
        <w:rPr>
          <w:rFonts w:ascii="宋体" w:eastAsia="宋体" w:hAnsi="宋体" w:cs="宋体"/>
          <w:kern w:val="0"/>
          <w:sz w:val="24"/>
          <w:szCs w:val="24"/>
        </w:rPr>
      </w:pPr>
      <w:r w:rsidRPr="00870653">
        <w:rPr>
          <w:rFonts w:ascii="宋体" w:eastAsia="宋体" w:hAnsi="Times New Roman" w:cs="宋体" w:hint="eastAsia"/>
          <w:kern w:val="0"/>
          <w:sz w:val="24"/>
          <w:szCs w:val="24"/>
        </w:rPr>
        <w:t>题目要根据需要而定，要有一定的针对性，如学科发展的前沿问题、科学研究的新成果和新技术、社会经济热点问题和生产实践中的实际问题等。本科生专业文献综述必须结合所学专业就某一主题（自定主题或由教师指定主题）进行综合论述。</w:t>
      </w:r>
    </w:p>
    <w:p w:rsidR="00870653" w:rsidRPr="00870653" w:rsidRDefault="00870653" w:rsidP="00870653">
      <w:pPr>
        <w:widowControl/>
        <w:snapToGrid w:val="0"/>
        <w:spacing w:line="420" w:lineRule="atLeast"/>
        <w:ind w:firstLineChars="200" w:firstLine="480"/>
        <w:jc w:val="left"/>
        <w:rPr>
          <w:rFonts w:ascii="宋体" w:eastAsia="宋体" w:hAnsi="宋体" w:cs="宋体"/>
          <w:kern w:val="0"/>
          <w:sz w:val="24"/>
          <w:szCs w:val="24"/>
        </w:rPr>
      </w:pPr>
      <w:r w:rsidRPr="00870653">
        <w:rPr>
          <w:rFonts w:ascii="宋体" w:eastAsia="宋体" w:hAnsi="Times New Roman" w:cs="宋体" w:hint="eastAsia"/>
          <w:kern w:val="0"/>
          <w:sz w:val="24"/>
          <w:szCs w:val="24"/>
        </w:rPr>
        <w:t>2．搜集资料和阅读文献</w:t>
      </w:r>
    </w:p>
    <w:p w:rsidR="00870653" w:rsidRPr="00870653" w:rsidRDefault="00870653" w:rsidP="00870653">
      <w:pPr>
        <w:widowControl/>
        <w:snapToGrid w:val="0"/>
        <w:spacing w:line="420" w:lineRule="atLeast"/>
        <w:ind w:firstLineChars="200" w:firstLine="480"/>
        <w:jc w:val="left"/>
        <w:rPr>
          <w:rFonts w:ascii="宋体" w:eastAsia="宋体" w:hAnsi="宋体" w:cs="宋体"/>
          <w:kern w:val="0"/>
          <w:sz w:val="24"/>
          <w:szCs w:val="24"/>
        </w:rPr>
      </w:pPr>
      <w:r w:rsidRPr="00870653">
        <w:rPr>
          <w:rFonts w:ascii="宋体" w:eastAsia="宋体" w:hAnsi="Times New Roman" w:cs="宋体" w:hint="eastAsia"/>
          <w:kern w:val="0"/>
          <w:sz w:val="24"/>
          <w:szCs w:val="24"/>
        </w:rPr>
        <w:t>根据选定的主题，利用各种检索工具，采用直接检索和间接检索相结合的方法，搜集和阅读相关文献资料，在阅读文献时要注意做好记录（卡片、笔记等）。</w:t>
      </w:r>
    </w:p>
    <w:p w:rsidR="00870653" w:rsidRPr="00870653" w:rsidRDefault="00870653" w:rsidP="00870653">
      <w:pPr>
        <w:widowControl/>
        <w:snapToGrid w:val="0"/>
        <w:spacing w:line="420" w:lineRule="atLeast"/>
        <w:ind w:firstLineChars="200" w:firstLine="480"/>
        <w:jc w:val="left"/>
        <w:rPr>
          <w:rFonts w:ascii="宋体" w:eastAsia="宋体" w:hAnsi="宋体" w:cs="宋体"/>
          <w:kern w:val="0"/>
          <w:sz w:val="24"/>
          <w:szCs w:val="24"/>
        </w:rPr>
      </w:pPr>
      <w:r w:rsidRPr="00870653">
        <w:rPr>
          <w:rFonts w:ascii="宋体" w:eastAsia="宋体" w:hAnsi="Times New Roman" w:cs="宋体" w:hint="eastAsia"/>
          <w:kern w:val="0"/>
          <w:sz w:val="24"/>
          <w:szCs w:val="24"/>
        </w:rPr>
        <w:t>3．分析归纳和草拟提纲</w:t>
      </w:r>
    </w:p>
    <w:p w:rsidR="00870653" w:rsidRPr="00870653" w:rsidRDefault="00870653" w:rsidP="00870653">
      <w:pPr>
        <w:widowControl/>
        <w:snapToGrid w:val="0"/>
        <w:spacing w:line="420" w:lineRule="atLeast"/>
        <w:ind w:firstLineChars="200" w:firstLine="464"/>
        <w:jc w:val="left"/>
        <w:rPr>
          <w:rFonts w:ascii="宋体" w:eastAsia="宋体" w:hAnsi="宋体" w:cs="宋体"/>
          <w:kern w:val="0"/>
          <w:sz w:val="24"/>
          <w:szCs w:val="24"/>
        </w:rPr>
      </w:pPr>
      <w:r w:rsidRPr="00870653">
        <w:rPr>
          <w:rFonts w:ascii="宋体" w:eastAsia="宋体" w:hAnsi="Times New Roman" w:cs="宋体" w:hint="eastAsia"/>
          <w:spacing w:val="-4"/>
          <w:kern w:val="0"/>
          <w:sz w:val="24"/>
          <w:szCs w:val="24"/>
        </w:rPr>
        <w:t>对于查找和搜集到的大量文献资料要进行分析、归纳、整理和取舍，然后草拟提纲，对文献综述的全文进行整体构思和结构设计。</w:t>
      </w:r>
    </w:p>
    <w:p w:rsidR="00870653" w:rsidRPr="00870653" w:rsidRDefault="00870653" w:rsidP="00870653">
      <w:pPr>
        <w:widowControl/>
        <w:snapToGrid w:val="0"/>
        <w:spacing w:line="420" w:lineRule="atLeast"/>
        <w:ind w:firstLineChars="200" w:firstLine="480"/>
        <w:jc w:val="left"/>
        <w:rPr>
          <w:rFonts w:ascii="宋体" w:eastAsia="宋体" w:hAnsi="宋体" w:cs="宋体"/>
          <w:kern w:val="0"/>
          <w:sz w:val="24"/>
          <w:szCs w:val="24"/>
        </w:rPr>
      </w:pPr>
      <w:r w:rsidRPr="00870653">
        <w:rPr>
          <w:rFonts w:ascii="宋体" w:eastAsia="宋体" w:hAnsi="Times New Roman" w:cs="宋体" w:hint="eastAsia"/>
          <w:kern w:val="0"/>
          <w:sz w:val="24"/>
          <w:szCs w:val="24"/>
        </w:rPr>
        <w:t>4．综合论述</w:t>
      </w:r>
    </w:p>
    <w:p w:rsidR="00870653" w:rsidRPr="00870653" w:rsidRDefault="00870653" w:rsidP="00870653">
      <w:pPr>
        <w:widowControl/>
        <w:snapToGrid w:val="0"/>
        <w:spacing w:line="420" w:lineRule="atLeast"/>
        <w:ind w:firstLineChars="200" w:firstLine="480"/>
        <w:jc w:val="left"/>
        <w:rPr>
          <w:rFonts w:ascii="宋体" w:eastAsia="宋体" w:hAnsi="宋体" w:cs="宋体"/>
          <w:kern w:val="0"/>
          <w:sz w:val="24"/>
          <w:szCs w:val="24"/>
        </w:rPr>
      </w:pPr>
      <w:r w:rsidRPr="00870653">
        <w:rPr>
          <w:rFonts w:ascii="宋体" w:eastAsia="宋体" w:hAnsi="Times New Roman" w:cs="宋体" w:hint="eastAsia"/>
          <w:kern w:val="0"/>
          <w:sz w:val="24"/>
          <w:szCs w:val="24"/>
        </w:rPr>
        <w:t>在大量阅读文献资料的基础上，根据主题进行综合论述。</w:t>
      </w:r>
    </w:p>
    <w:p w:rsidR="00870653" w:rsidRPr="00870653" w:rsidRDefault="00870653" w:rsidP="00870653">
      <w:pPr>
        <w:widowControl/>
        <w:snapToGrid w:val="0"/>
        <w:spacing w:line="420" w:lineRule="atLeast"/>
        <w:ind w:firstLineChars="200" w:firstLine="482"/>
        <w:jc w:val="left"/>
        <w:rPr>
          <w:rFonts w:ascii="宋体" w:eastAsia="宋体" w:hAnsi="宋体" w:cs="宋体"/>
          <w:b/>
          <w:color w:val="FF0000"/>
          <w:kern w:val="0"/>
          <w:sz w:val="24"/>
          <w:szCs w:val="24"/>
        </w:rPr>
      </w:pPr>
      <w:r w:rsidRPr="00870653">
        <w:rPr>
          <w:rFonts w:ascii="宋体" w:eastAsia="宋体" w:hAnsi="Times New Roman" w:cs="宋体" w:hint="eastAsia"/>
          <w:b/>
          <w:color w:val="FF0000"/>
          <w:kern w:val="0"/>
          <w:sz w:val="24"/>
          <w:szCs w:val="24"/>
        </w:rPr>
        <w:t>（三）格式要求</w:t>
      </w:r>
    </w:p>
    <w:p w:rsidR="00870653" w:rsidRPr="00870653" w:rsidRDefault="00870653" w:rsidP="00870653">
      <w:pPr>
        <w:widowControl/>
        <w:snapToGrid w:val="0"/>
        <w:spacing w:line="420" w:lineRule="atLeast"/>
        <w:ind w:firstLineChars="200" w:firstLine="480"/>
        <w:jc w:val="left"/>
        <w:rPr>
          <w:rFonts w:ascii="宋体" w:eastAsia="宋体" w:hAnsi="宋体" w:cs="宋体"/>
          <w:color w:val="FF0000"/>
          <w:kern w:val="0"/>
          <w:sz w:val="24"/>
          <w:szCs w:val="24"/>
        </w:rPr>
      </w:pPr>
      <w:r w:rsidRPr="00870653">
        <w:rPr>
          <w:rFonts w:ascii="宋体" w:eastAsia="宋体" w:hAnsi="Times New Roman" w:cs="宋体" w:hint="eastAsia"/>
          <w:color w:val="FF0000"/>
          <w:kern w:val="0"/>
          <w:sz w:val="24"/>
          <w:szCs w:val="24"/>
        </w:rPr>
        <w:t>1．专业文献综述的写作格式应参照本专业刊物登载的常规文献综述格式，自然科学论文一般应包括题目、作者、摘要、关键词、前言、正文、总结和参考文献等部分。社会科学论文一般应包括提出问题、分析原因、解决办法等。</w:t>
      </w:r>
    </w:p>
    <w:p w:rsidR="00870653" w:rsidRPr="00870653" w:rsidRDefault="00870653" w:rsidP="00870653">
      <w:pPr>
        <w:widowControl/>
        <w:snapToGrid w:val="0"/>
        <w:spacing w:line="420" w:lineRule="atLeast"/>
        <w:ind w:firstLineChars="200" w:firstLine="480"/>
        <w:jc w:val="left"/>
        <w:rPr>
          <w:rFonts w:ascii="宋体" w:eastAsia="宋体" w:hAnsi="宋体" w:cs="宋体"/>
          <w:color w:val="FF0000"/>
          <w:kern w:val="0"/>
          <w:sz w:val="24"/>
          <w:szCs w:val="24"/>
        </w:rPr>
      </w:pPr>
      <w:r w:rsidRPr="00870653">
        <w:rPr>
          <w:rFonts w:ascii="宋体" w:eastAsia="宋体" w:hAnsi="Times New Roman" w:cs="宋体" w:hint="eastAsia"/>
          <w:color w:val="FF0000"/>
          <w:kern w:val="0"/>
          <w:sz w:val="24"/>
          <w:szCs w:val="24"/>
        </w:rPr>
        <w:t>2．除英语、日语专业学生需用英文、日文撰写外，其他专业学生可用中文完成。语句应简练、通顺，条理清楚，文字、图表清晰整齐。每篇文献综述要求3000字以上，参考文献10篇以上，其中外文文献至少2篇。</w:t>
      </w:r>
    </w:p>
    <w:p w:rsidR="00870653" w:rsidRPr="00870653" w:rsidRDefault="00870653" w:rsidP="00870653">
      <w:pPr>
        <w:widowControl/>
        <w:snapToGrid w:val="0"/>
        <w:spacing w:line="420" w:lineRule="atLeast"/>
        <w:ind w:firstLineChars="200" w:firstLine="480"/>
        <w:jc w:val="left"/>
        <w:rPr>
          <w:rFonts w:ascii="宋体" w:eastAsia="宋体" w:hAnsi="宋体" w:cs="宋体"/>
          <w:color w:val="FF0000"/>
          <w:kern w:val="0"/>
          <w:sz w:val="24"/>
          <w:szCs w:val="24"/>
        </w:rPr>
      </w:pPr>
      <w:r w:rsidRPr="00870653">
        <w:rPr>
          <w:rFonts w:ascii="宋体" w:eastAsia="宋体" w:hAnsi="Times New Roman" w:cs="宋体" w:hint="eastAsia"/>
          <w:color w:val="FF0000"/>
          <w:kern w:val="0"/>
          <w:sz w:val="24"/>
          <w:szCs w:val="24"/>
        </w:rPr>
        <w:t>3．文本用纸与打印格式与学校毕业论文（设计）管理相同。</w:t>
      </w:r>
    </w:p>
    <w:p w:rsidR="00870653" w:rsidRPr="00870653" w:rsidRDefault="00870653" w:rsidP="00870653">
      <w:pPr>
        <w:widowControl/>
        <w:snapToGrid w:val="0"/>
        <w:spacing w:line="420" w:lineRule="atLeast"/>
        <w:ind w:firstLineChars="200" w:firstLine="480"/>
        <w:jc w:val="left"/>
        <w:rPr>
          <w:rFonts w:ascii="宋体" w:eastAsia="宋体" w:hAnsi="宋体" w:cs="宋体"/>
          <w:kern w:val="0"/>
          <w:sz w:val="24"/>
          <w:szCs w:val="24"/>
        </w:rPr>
      </w:pPr>
      <w:r w:rsidRPr="00870653">
        <w:rPr>
          <w:rFonts w:ascii="黑体" w:eastAsia="黑体" w:hAnsi="Times New Roman" w:cs="宋体" w:hint="eastAsia"/>
          <w:kern w:val="0"/>
          <w:sz w:val="24"/>
          <w:szCs w:val="24"/>
        </w:rPr>
        <w:t>五、论文评阅和存档</w:t>
      </w:r>
    </w:p>
    <w:p w:rsidR="00870653" w:rsidRPr="00870653" w:rsidRDefault="00870653" w:rsidP="00870653">
      <w:pPr>
        <w:widowControl/>
        <w:snapToGrid w:val="0"/>
        <w:spacing w:line="420" w:lineRule="atLeast"/>
        <w:ind w:firstLineChars="200" w:firstLine="480"/>
        <w:jc w:val="left"/>
        <w:rPr>
          <w:rFonts w:ascii="宋体" w:eastAsia="宋体" w:hAnsi="宋体" w:cs="宋体"/>
          <w:kern w:val="0"/>
          <w:sz w:val="24"/>
          <w:szCs w:val="24"/>
        </w:rPr>
      </w:pPr>
      <w:r w:rsidRPr="00870653">
        <w:rPr>
          <w:rFonts w:ascii="宋体" w:eastAsia="宋体" w:hAnsi="Times New Roman" w:cs="宋体" w:hint="eastAsia"/>
          <w:kern w:val="0"/>
          <w:sz w:val="24"/>
          <w:szCs w:val="24"/>
        </w:rPr>
        <w:t>1．学生完成的专业文献综述与其毕业论文（设计）合并进行评阅并打分。</w:t>
      </w:r>
    </w:p>
    <w:p w:rsidR="00870653" w:rsidRPr="00870653" w:rsidRDefault="00870653" w:rsidP="00870653">
      <w:pPr>
        <w:widowControl/>
        <w:snapToGrid w:val="0"/>
        <w:spacing w:line="420" w:lineRule="atLeast"/>
        <w:ind w:firstLineChars="200" w:firstLine="480"/>
        <w:jc w:val="left"/>
        <w:rPr>
          <w:rFonts w:ascii="宋体" w:eastAsia="宋体" w:hAnsi="宋体" w:cs="宋体"/>
          <w:kern w:val="0"/>
          <w:sz w:val="24"/>
          <w:szCs w:val="24"/>
        </w:rPr>
      </w:pPr>
      <w:r w:rsidRPr="00870653">
        <w:rPr>
          <w:rFonts w:ascii="宋体" w:eastAsia="宋体" w:hAnsi="Times New Roman" w:cs="宋体" w:hint="eastAsia"/>
          <w:kern w:val="0"/>
          <w:sz w:val="24"/>
          <w:szCs w:val="24"/>
        </w:rPr>
        <w:lastRenderedPageBreak/>
        <w:t>2．教师应从论文的选题是否恰当、参考文献数量是否充足、观点是否明确、格式是否规范等方面进行评阅。</w:t>
      </w:r>
    </w:p>
    <w:p w:rsidR="00870653" w:rsidRPr="00870653" w:rsidRDefault="00870653" w:rsidP="00870653">
      <w:pPr>
        <w:widowControl/>
        <w:snapToGrid w:val="0"/>
        <w:spacing w:line="420" w:lineRule="atLeast"/>
        <w:ind w:firstLineChars="200" w:firstLine="480"/>
        <w:jc w:val="left"/>
        <w:rPr>
          <w:rFonts w:ascii="宋体" w:eastAsia="宋体" w:hAnsi="宋体" w:cs="宋体"/>
          <w:kern w:val="0"/>
          <w:sz w:val="24"/>
          <w:szCs w:val="24"/>
        </w:rPr>
      </w:pPr>
      <w:r w:rsidRPr="00870653">
        <w:rPr>
          <w:rFonts w:ascii="宋体" w:eastAsia="宋体" w:hAnsi="Times New Roman" w:cs="宋体" w:hint="eastAsia"/>
          <w:kern w:val="0"/>
          <w:sz w:val="24"/>
          <w:szCs w:val="24"/>
        </w:rPr>
        <w:t>3．学生应独立完成专业文献综述，不得相互间抄袭，如发现有雷同者，按作弊论处。</w:t>
      </w:r>
    </w:p>
    <w:p w:rsidR="00870653" w:rsidRPr="00870653" w:rsidRDefault="00870653" w:rsidP="00870653">
      <w:pPr>
        <w:widowControl/>
        <w:snapToGrid w:val="0"/>
        <w:spacing w:line="420" w:lineRule="atLeast"/>
        <w:ind w:firstLineChars="200" w:firstLine="480"/>
        <w:jc w:val="left"/>
        <w:rPr>
          <w:rFonts w:ascii="宋体" w:eastAsia="宋体" w:hAnsi="宋体" w:cs="宋体"/>
          <w:kern w:val="0"/>
          <w:sz w:val="24"/>
          <w:szCs w:val="24"/>
        </w:rPr>
      </w:pPr>
      <w:r w:rsidRPr="00870653">
        <w:rPr>
          <w:rFonts w:ascii="宋体" w:eastAsia="宋体" w:hAnsi="Times New Roman" w:cs="宋体" w:hint="eastAsia"/>
          <w:kern w:val="0"/>
          <w:sz w:val="24"/>
          <w:szCs w:val="24"/>
        </w:rPr>
        <w:t>4．学生的专业文献综述与其毕业论文（设计）合并，作为教学档案由学生所在院存档长期保存。存档要求见《教学文件和档案管理要点（学院级）》。</w:t>
      </w:r>
    </w:p>
    <w:p w:rsidR="00870653" w:rsidRPr="00870653" w:rsidRDefault="00870653" w:rsidP="00870653">
      <w:pPr>
        <w:widowControl/>
        <w:snapToGrid w:val="0"/>
        <w:spacing w:line="420" w:lineRule="atLeast"/>
        <w:ind w:firstLineChars="200" w:firstLine="480"/>
        <w:jc w:val="left"/>
        <w:rPr>
          <w:rFonts w:ascii="宋体" w:eastAsia="宋体" w:hAnsi="宋体" w:cs="宋体"/>
          <w:kern w:val="0"/>
          <w:sz w:val="24"/>
          <w:szCs w:val="24"/>
        </w:rPr>
      </w:pPr>
      <w:r w:rsidRPr="00870653">
        <w:rPr>
          <w:rFonts w:ascii="黑体" w:eastAsia="黑体" w:hAnsi="Times New Roman" w:cs="宋体" w:hint="eastAsia"/>
          <w:kern w:val="0"/>
          <w:sz w:val="24"/>
          <w:szCs w:val="24"/>
        </w:rPr>
        <w:t>六、其它</w:t>
      </w:r>
    </w:p>
    <w:p w:rsidR="00870653" w:rsidRPr="00870653" w:rsidRDefault="00870653" w:rsidP="00870653">
      <w:pPr>
        <w:widowControl/>
        <w:snapToGrid w:val="0"/>
        <w:spacing w:line="420" w:lineRule="atLeast"/>
        <w:ind w:firstLineChars="200" w:firstLine="480"/>
        <w:jc w:val="left"/>
        <w:rPr>
          <w:rFonts w:ascii="宋体" w:eastAsia="宋体" w:hAnsi="宋体" w:cs="宋体"/>
          <w:kern w:val="0"/>
          <w:sz w:val="24"/>
          <w:szCs w:val="24"/>
        </w:rPr>
      </w:pPr>
      <w:r w:rsidRPr="00870653">
        <w:rPr>
          <w:rFonts w:ascii="宋体" w:eastAsia="宋体" w:hAnsi="Times New Roman" w:cs="宋体" w:hint="eastAsia"/>
          <w:kern w:val="0"/>
          <w:sz w:val="24"/>
          <w:szCs w:val="24"/>
        </w:rPr>
        <w:t>1．教师指导学生完成专业文献综述的工作量按《南京农业大学教师教学工作量计算办法》计算。</w:t>
      </w:r>
    </w:p>
    <w:p w:rsidR="00870653" w:rsidRPr="00870653" w:rsidRDefault="00870653" w:rsidP="00870653">
      <w:pPr>
        <w:widowControl/>
        <w:snapToGrid w:val="0"/>
        <w:spacing w:line="420" w:lineRule="atLeast"/>
        <w:ind w:firstLineChars="200" w:firstLine="480"/>
        <w:jc w:val="left"/>
        <w:rPr>
          <w:rFonts w:ascii="宋体" w:eastAsia="宋体" w:hAnsi="宋体" w:cs="宋体"/>
          <w:kern w:val="0"/>
          <w:sz w:val="24"/>
          <w:szCs w:val="24"/>
        </w:rPr>
      </w:pPr>
      <w:r w:rsidRPr="00870653">
        <w:rPr>
          <w:rFonts w:ascii="宋体" w:eastAsia="宋体" w:hAnsi="Times New Roman" w:cs="宋体" w:hint="eastAsia"/>
          <w:kern w:val="0"/>
          <w:sz w:val="24"/>
          <w:szCs w:val="24"/>
        </w:rPr>
        <w:t>2．本条例由教务处负责解释，自2011级本科生起施行。</w:t>
      </w:r>
    </w:p>
    <w:p w:rsidR="0030098F" w:rsidRPr="00870653" w:rsidRDefault="0030098F" w:rsidP="00870653">
      <w:pPr>
        <w:jc w:val="left"/>
      </w:pPr>
    </w:p>
    <w:sectPr w:rsidR="0030098F" w:rsidRPr="0087065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653"/>
    <w:rsid w:val="0030098F"/>
    <w:rsid w:val="008706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253</Words>
  <Characters>1445</Characters>
  <Application>Microsoft Office Word</Application>
  <DocSecurity>0</DocSecurity>
  <Lines>12</Lines>
  <Paragraphs>3</Paragraphs>
  <ScaleCrop>false</ScaleCrop>
  <Company>Lenovo</Company>
  <LinksUpToDate>false</LinksUpToDate>
  <CharactersWithSpaces>1695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2015-10-27T02:58:00Z</dcterms:created>
  <dcterms:modified xsi:type="dcterms:W3CDTF">2015-10-27T03:00:00Z</dcterms:modified>
</cp:coreProperties>
</file>